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C2E16" w14:textId="3E8B2DDD" w:rsidR="00776B00" w:rsidRDefault="00F10CF3" w:rsidP="00D1308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160E52" wp14:editId="7D11B296">
                <wp:simplePos x="0" y="0"/>
                <wp:positionH relativeFrom="margin">
                  <wp:align>center</wp:align>
                </wp:positionH>
                <wp:positionV relativeFrom="paragraph">
                  <wp:posOffset>3610853</wp:posOffset>
                </wp:positionV>
                <wp:extent cx="5362251" cy="299085"/>
                <wp:effectExtent l="0" t="0" r="0" b="57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251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2F6E8" w14:textId="6F4E47B5" w:rsidR="000C68B6" w:rsidRPr="000C68B6" w:rsidRDefault="000C68B6" w:rsidP="00C951DD">
                            <w:pPr>
                              <w:rPr>
                                <w:rFonts w:ascii="Arial" w:hAnsi="Arial" w:cs="Arial"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0C68B6">
                              <w:rPr>
                                <w:rFonts w:ascii="Arial" w:hAnsi="Arial" w:cs="Arial"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*</w:t>
                            </w:r>
                            <w:r w:rsidR="00F10CF3" w:rsidRPr="00F10CF3">
                              <w:rPr>
                                <w:rFonts w:ascii="Arial" w:hAnsi="Arial" w:cs="Arial"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Program is available to Blue Cross Blue Shield of Massachusetts subscribers only</w:t>
                            </w:r>
                            <w:r w:rsidRPr="000C68B6">
                              <w:rPr>
                                <w:rFonts w:ascii="Arial" w:hAnsi="Arial" w:cs="Arial"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1E6FF6A" w14:textId="77777777" w:rsidR="000C68B6" w:rsidRPr="000C68B6" w:rsidRDefault="000C68B6" w:rsidP="00C951DD">
                            <w:pPr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60E52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0;margin-top:284.3pt;width:422.2pt;height:23.5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" filled="f" stroked="f">
                <v:textbox>
                  <w:txbxContent>
                    <w:p w14:paraId="67A2F6E8" w14:textId="6F4E47B5" w:rsidR="000C68B6" w:rsidRPr="000C68B6" w:rsidRDefault="000C68B6" w:rsidP="00C951DD">
                      <w:pPr>
                        <w:rPr>
                          <w:rFonts w:ascii="Arial" w:hAnsi="Arial" w:cs="Arial"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0C68B6">
                        <w:rPr>
                          <w:rFonts w:ascii="Arial" w:hAnsi="Arial" w:cs="Arial"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  <w:t>*</w:t>
                      </w:r>
                      <w:r w:rsidR="00F10CF3" w:rsidRPr="00F10CF3">
                        <w:rPr>
                          <w:rFonts w:ascii="Arial" w:hAnsi="Arial" w:cs="Arial"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  <w:t>Program is available to Blue Cross Blue Shield of Massachusetts subscribers only</w:t>
                      </w:r>
                      <w:r w:rsidRPr="000C68B6">
                        <w:rPr>
                          <w:rFonts w:ascii="Arial" w:hAnsi="Arial" w:cs="Arial"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  <w:t>.</w:t>
                      </w:r>
                    </w:p>
                    <w:p w14:paraId="71E6FF6A" w14:textId="77777777" w:rsidR="000C68B6" w:rsidRPr="000C68B6" w:rsidRDefault="000C68B6" w:rsidP="00C951DD">
                      <w:pPr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A9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06F0C7" wp14:editId="6E846E5D">
                <wp:simplePos x="0" y="0"/>
                <wp:positionH relativeFrom="column">
                  <wp:posOffset>-116205</wp:posOffset>
                </wp:positionH>
                <wp:positionV relativeFrom="paragraph">
                  <wp:posOffset>5342703</wp:posOffset>
                </wp:positionV>
                <wp:extent cx="8005482" cy="0"/>
                <wp:effectExtent l="0" t="38100" r="3365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548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94C01B" id="Straight Connector 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5pt,420.7pt" to="621.2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" strokecolor="white [3212]" strokeweight="6pt">
                <v:stroke joinstyle="miter"/>
              </v:line>
            </w:pict>
          </mc:Fallback>
        </mc:AlternateContent>
      </w:r>
      <w:r w:rsidR="001A5DC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937B3F" wp14:editId="2F982AEB">
                <wp:simplePos x="0" y="0"/>
                <wp:positionH relativeFrom="column">
                  <wp:posOffset>4298950</wp:posOffset>
                </wp:positionH>
                <wp:positionV relativeFrom="paragraph">
                  <wp:posOffset>4381500</wp:posOffset>
                </wp:positionV>
                <wp:extent cx="1864360" cy="78930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3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702AF" w14:textId="26F4FCE7" w:rsidR="00C565E5" w:rsidRPr="00C565E5" w:rsidRDefault="00CD4F8B" w:rsidP="00C951DD">
                            <w:pPr>
                              <w:rPr>
                                <w:rFonts w:ascii="Arial" w:hAnsi="Arial" w:cs="Arial"/>
                                <w:bCs/>
                                <w:color w:val="8EBF3F"/>
                                <w:sz w:val="50"/>
                                <w:szCs w:val="50"/>
                              </w:rPr>
                            </w:pPr>
                            <w:hyperlink r:id="rId7" w:history="1">
                              <w:r w:rsidR="00C565E5" w:rsidRPr="00C565E5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50"/>
                                  <w:szCs w:val="50"/>
                                </w:rPr>
                                <w:t>Join Today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37B3F" id="Text Box 6" o:spid="_x0000_s1027" type="#_x0000_t202" style="position:absolute;margin-left:338.5pt;margin-top:345pt;width:146.8pt;height:6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" filled="f" stroked="f">
                <v:textbox>
                  <w:txbxContent>
                    <w:p w14:paraId="279702AF" w14:textId="26F4FCE7" w:rsidR="00C565E5" w:rsidRPr="00C565E5" w:rsidRDefault="00CD4F8B" w:rsidP="00C951DD">
                      <w:pPr>
                        <w:rPr>
                          <w:rFonts w:ascii="Arial" w:hAnsi="Arial" w:cs="Arial"/>
                          <w:bCs/>
                          <w:color w:val="8EBF3F"/>
                          <w:sz w:val="50"/>
                          <w:szCs w:val="50"/>
                        </w:rPr>
                      </w:pPr>
                      <w:hyperlink r:id="rId8" w:history="1">
                        <w:r w:rsidR="00C565E5" w:rsidRPr="00C565E5">
                          <w:rPr>
                            <w:rStyle w:val="Hyperlink"/>
                            <w:rFonts w:ascii="Arial" w:hAnsi="Arial" w:cs="Arial"/>
                            <w:bCs/>
                            <w:sz w:val="50"/>
                            <w:szCs w:val="50"/>
                          </w:rPr>
                          <w:t>Join Today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A5DC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FC2338" wp14:editId="5D7071E5">
                <wp:simplePos x="0" y="0"/>
                <wp:positionH relativeFrom="column">
                  <wp:posOffset>627380</wp:posOffset>
                </wp:positionH>
                <wp:positionV relativeFrom="paragraph">
                  <wp:posOffset>4290917</wp:posOffset>
                </wp:positionV>
                <wp:extent cx="1864360" cy="78930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3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DF063" w14:textId="77777777" w:rsidR="00C565E5" w:rsidRPr="00C565E5" w:rsidRDefault="00C565E5" w:rsidP="00C565E5">
                            <w:pP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565E5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[Event name]</w:t>
                            </w:r>
                          </w:p>
                          <w:p w14:paraId="434BD025" w14:textId="77777777" w:rsidR="00C565E5" w:rsidRPr="00C565E5" w:rsidRDefault="00C565E5" w:rsidP="00C565E5">
                            <w:pP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565E5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[Date and Time]</w:t>
                            </w:r>
                          </w:p>
                          <w:p w14:paraId="17886E87" w14:textId="4E7CEE89" w:rsidR="00C565E5" w:rsidRPr="00C565E5" w:rsidRDefault="00C565E5" w:rsidP="00C565E5">
                            <w:pP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565E5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[Location]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C2338" id="Text Box 7" o:spid="_x0000_s1028" type="#_x0000_t202" style="position:absolute;margin-left:49.4pt;margin-top:337.85pt;width:146.8pt;height:6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" filled="f" stroked="f">
                <v:textbox>
                  <w:txbxContent>
                    <w:p w14:paraId="3F8DF063" w14:textId="77777777" w:rsidR="00C565E5" w:rsidRPr="00C565E5" w:rsidRDefault="00C565E5" w:rsidP="00C565E5">
                      <w:pPr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C565E5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[Event name]</w:t>
                      </w:r>
                    </w:p>
                    <w:p w14:paraId="434BD025" w14:textId="77777777" w:rsidR="00C565E5" w:rsidRPr="00C565E5" w:rsidRDefault="00C565E5" w:rsidP="00C565E5">
                      <w:pPr>
                        <w:rPr>
                          <w:rFonts w:ascii="Arial" w:hAnsi="Arial" w:cs="Arial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565E5">
                        <w:rPr>
                          <w:rFonts w:ascii="Arial" w:hAnsi="Arial" w:cs="Arial"/>
                          <w:bCs/>
                          <w:color w:val="FFFFFF" w:themeColor="background1"/>
                          <w:sz w:val="28"/>
                          <w:szCs w:val="28"/>
                        </w:rPr>
                        <w:t>[Date and Time]</w:t>
                      </w:r>
                    </w:p>
                    <w:p w14:paraId="17886E87" w14:textId="4E7CEE89" w:rsidR="00C565E5" w:rsidRPr="00C565E5" w:rsidRDefault="00C565E5" w:rsidP="00C565E5">
                      <w:pPr>
                        <w:rPr>
                          <w:rFonts w:ascii="Arial" w:hAnsi="Arial" w:cs="Arial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565E5">
                        <w:rPr>
                          <w:rFonts w:ascii="Arial" w:hAnsi="Arial" w:cs="Arial"/>
                          <w:bCs/>
                          <w:color w:val="FFFFFF" w:themeColor="background1"/>
                          <w:sz w:val="28"/>
                          <w:szCs w:val="28"/>
                        </w:rPr>
                        <w:t>[Location]</w:t>
                      </w:r>
                    </w:p>
                  </w:txbxContent>
                </v:textbox>
              </v:shape>
            </w:pict>
          </mc:Fallback>
        </mc:AlternateContent>
      </w:r>
      <w:r w:rsidR="001A5DCB">
        <w:rPr>
          <w:noProof/>
        </w:rPr>
        <w:drawing>
          <wp:anchor distT="0" distB="0" distL="114300" distR="114300" simplePos="0" relativeHeight="251667456" behindDoc="0" locked="0" layoutInCell="1" allowOverlap="1" wp14:anchorId="6F80B4B8" wp14:editId="268BDD76">
            <wp:simplePos x="0" y="0"/>
            <wp:positionH relativeFrom="margin">
              <wp:posOffset>-6985</wp:posOffset>
            </wp:positionH>
            <wp:positionV relativeFrom="margin">
              <wp:posOffset>3948652</wp:posOffset>
            </wp:positionV>
            <wp:extent cx="7620000" cy="1435100"/>
            <wp:effectExtent l="0" t="0" r="0" b="0"/>
            <wp:wrapSquare wrapText="bothSides"/>
            <wp:docPr id="16" name="Picture 1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>
                      <a:hlinkClick r:id="rId7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DC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37361D" wp14:editId="7C6B450F">
                <wp:simplePos x="0" y="0"/>
                <wp:positionH relativeFrom="column">
                  <wp:posOffset>473710</wp:posOffset>
                </wp:positionH>
                <wp:positionV relativeFrom="paragraph">
                  <wp:posOffset>1873349</wp:posOffset>
                </wp:positionV>
                <wp:extent cx="6698256" cy="158642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256" cy="1586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A82A2" w14:textId="2C942798" w:rsidR="004629B3" w:rsidRPr="000C68B6" w:rsidRDefault="00AB2DB1" w:rsidP="001A5DCB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AB2DB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Our company’s new online wellness program, is off and running. Haven’t signed up yet? Now’s the perfect time. We’re hosting a [Name</w:t>
                            </w:r>
                            <w:r w:rsidR="001A5DCB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of event] right on-site,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just </w:t>
                            </w:r>
                            <w:r w:rsidRPr="00AB2DB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for </w:t>
                            </w:r>
                            <w:proofErr w:type="spellStart"/>
                            <w:r w:rsidRPr="00AB2DB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377B6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healthy</w:t>
                            </w:r>
                            <w:r w:rsidRPr="00AB2DB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me</w:t>
                            </w:r>
                            <w:proofErr w:type="spellEnd"/>
                            <w:r w:rsidRPr="00AB2DB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Rewards </w:t>
                            </w:r>
                            <w:proofErr w:type="gramStart"/>
                            <w:r w:rsidRPr="00AB2DB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members.*</w:t>
                            </w:r>
                            <w:proofErr w:type="gramEnd"/>
                            <w:r w:rsidRPr="00AB2DB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To attend the even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t, you’ll need to register for </w:t>
                            </w:r>
                            <w:r w:rsidRPr="00AB2DB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the program online and download the app in adv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ance. Or, bring your member ID </w:t>
                            </w:r>
                            <w:r w:rsidRPr="00AB2DB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card and you can sign up on the spot. Don’t miss this great opportunity to see how fun and easy it is to earn up to $400 in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rewards annually—and to pursue </w:t>
                            </w:r>
                            <w:r w:rsidRPr="00AB2DB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healthy, doable goals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7361D" id="Text Box 4" o:spid="_x0000_s1029" type="#_x0000_t202" style="position:absolute;margin-left:37.3pt;margin-top:147.5pt;width:527.4pt;height:124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" filled="f" stroked="f">
                <v:textbox>
                  <w:txbxContent>
                    <w:p w14:paraId="554A82A2" w14:textId="2C942798" w:rsidR="004629B3" w:rsidRPr="000C68B6" w:rsidRDefault="00AB2DB1" w:rsidP="001A5DCB">
                      <w:pP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AB2DB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Our company’s new online wellness program, is off and running. Haven’t signed up yet? Now’s the perfect time. We’re hosting a [Name</w:t>
                      </w:r>
                      <w:r w:rsidR="001A5DCB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of event] right on-site, 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just </w:t>
                      </w:r>
                      <w:r w:rsidRPr="00AB2DB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for </w:t>
                      </w:r>
                      <w:proofErr w:type="spellStart"/>
                      <w:r w:rsidRPr="00AB2DB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a</w:t>
                      </w:r>
                      <w:r w:rsidRPr="00377B6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healthy</w:t>
                      </w:r>
                      <w:r w:rsidRPr="00AB2DB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me</w:t>
                      </w:r>
                      <w:proofErr w:type="spellEnd"/>
                      <w:r w:rsidRPr="00AB2DB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Rewards </w:t>
                      </w:r>
                      <w:proofErr w:type="gramStart"/>
                      <w:r w:rsidRPr="00AB2DB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members.*</w:t>
                      </w:r>
                      <w:proofErr w:type="gramEnd"/>
                      <w:r w:rsidRPr="00AB2DB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To attend the even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t, you’ll need to register for </w:t>
                      </w:r>
                      <w:r w:rsidRPr="00AB2DB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the program online and download the app in adv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ance. Or, bring your member ID </w:t>
                      </w:r>
                      <w:r w:rsidRPr="00AB2DB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card and you can sign up on the spot. Don’t miss this great opportunity to see how fun and easy it is to earn up to $400 in 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rewards annually—and to pursue </w:t>
                      </w:r>
                      <w:r w:rsidRPr="00AB2DB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healthy, doable goals together.</w:t>
                      </w:r>
                    </w:p>
                  </w:txbxContent>
                </v:textbox>
              </v:shape>
            </w:pict>
          </mc:Fallback>
        </mc:AlternateContent>
      </w:r>
      <w:r w:rsidR="00AE5B1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6AA906" wp14:editId="189033E0">
                <wp:simplePos x="0" y="0"/>
                <wp:positionH relativeFrom="column">
                  <wp:posOffset>1940560</wp:posOffset>
                </wp:positionH>
                <wp:positionV relativeFrom="paragraph">
                  <wp:posOffset>986097</wp:posOffset>
                </wp:positionV>
                <wp:extent cx="4164619" cy="78970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4619" cy="789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A2488" w14:textId="1730BDDF" w:rsidR="00D13086" w:rsidRPr="00D13086" w:rsidRDefault="00D13086" w:rsidP="00C951DD">
                            <w:pP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  <w:r w:rsidRPr="00D1308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50"/>
                                <w:szCs w:val="50"/>
                              </w:rPr>
                              <w:t>Join us for [the big event].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AA906" id="Text Box 3" o:spid="_x0000_s1030" type="#_x0000_t202" style="position:absolute;margin-left:152.8pt;margin-top:77.65pt;width:327.9pt;height:6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" filled="f" stroked="f">
                <v:textbox>
                  <w:txbxContent>
                    <w:p w14:paraId="1E6A2488" w14:textId="1730BDDF" w:rsidR="00D13086" w:rsidRPr="00D13086" w:rsidRDefault="00D13086" w:rsidP="00C951DD">
                      <w:pPr>
                        <w:rPr>
                          <w:rFonts w:ascii="Arial" w:hAnsi="Arial" w:cs="Arial"/>
                          <w:bCs/>
                          <w:color w:val="000000" w:themeColor="text1"/>
                          <w:sz w:val="50"/>
                          <w:szCs w:val="50"/>
                        </w:rPr>
                      </w:pPr>
                      <w:r w:rsidRPr="00D13086">
                        <w:rPr>
                          <w:rFonts w:ascii="Arial" w:hAnsi="Arial" w:cs="Arial"/>
                          <w:bCs/>
                          <w:color w:val="000000" w:themeColor="text1"/>
                          <w:sz w:val="50"/>
                          <w:szCs w:val="50"/>
                        </w:rPr>
                        <w:t>Join us for [the big event].</w:t>
                      </w:r>
                    </w:p>
                  </w:txbxContent>
                </v:textbox>
              </v:shape>
            </w:pict>
          </mc:Fallback>
        </mc:AlternateContent>
      </w:r>
      <w:r w:rsidR="00D13086">
        <w:rPr>
          <w:noProof/>
        </w:rPr>
        <w:drawing>
          <wp:inline distT="0" distB="0" distL="0" distR="0" wp14:anchorId="4744ACE3" wp14:editId="6C3F30E7">
            <wp:extent cx="7620000" cy="1651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yAHM bax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6B00" w:rsidSect="004D00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120" w:h="23040" w:code="3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F1D26" w14:textId="77777777" w:rsidR="00B00BE4" w:rsidRDefault="00B00BE4" w:rsidP="00433266">
      <w:r>
        <w:separator/>
      </w:r>
    </w:p>
  </w:endnote>
  <w:endnote w:type="continuationSeparator" w:id="0">
    <w:p w14:paraId="18A95014" w14:textId="77777777" w:rsidR="00B00BE4" w:rsidRDefault="00B00BE4" w:rsidP="0043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3FA72" w14:textId="77777777" w:rsidR="00CD20E7" w:rsidRDefault="00CD20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24747" w14:textId="351EC832" w:rsidR="00B43905" w:rsidRDefault="006B121A" w:rsidP="00B43905">
    <w:pPr>
      <w:pStyle w:val="BasicParagraph"/>
      <w:suppressAutoHyphens/>
      <w:jc w:val="center"/>
      <w:rPr>
        <w:rFonts w:ascii="Arial" w:hAnsi="Arial" w:cs="Arial"/>
        <w:color w:val="7F7F7F" w:themeColor="text1" w:themeTint="80"/>
        <w:spacing w:val="-3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351073" wp14:editId="3FDF7DB8">
              <wp:simplePos x="0" y="0"/>
              <wp:positionH relativeFrom="column">
                <wp:posOffset>-4965</wp:posOffset>
              </wp:positionH>
              <wp:positionV relativeFrom="paragraph">
                <wp:posOffset>-172720</wp:posOffset>
              </wp:positionV>
              <wp:extent cx="7620000" cy="3225189"/>
              <wp:effectExtent l="0" t="0" r="0" b="635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0" cy="3225189"/>
                      </a:xfrm>
                      <a:prstGeom prst="rect">
                        <a:avLst/>
                      </a:prstGeom>
                      <a:solidFill>
                        <a:srgbClr val="3434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FCDCF3" w14:textId="77777777" w:rsidR="00B43905" w:rsidRDefault="00B43905" w:rsidP="00B43905">
                          <w:pPr>
                            <w:jc w:val="center"/>
                          </w:pPr>
                          <w:r w:rsidRPr="000D2043">
                            <w:rPr>
                              <w:noProof/>
                            </w:rPr>
                            <w:drawing>
                              <wp:inline distT="0" distB="0" distL="0" distR="0" wp14:anchorId="07A33520" wp14:editId="1B39CA25">
                                <wp:extent cx="1346200" cy="508000"/>
                                <wp:effectExtent l="0" t="0" r="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6200" cy="50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4B52255" w14:textId="77777777" w:rsidR="00B43905" w:rsidRDefault="00B43905" w:rsidP="00B43905">
                          <w:pPr>
                            <w:jc w:val="center"/>
                          </w:pPr>
                        </w:p>
                        <w:p w14:paraId="33F2D85E" w14:textId="77777777" w:rsidR="00B43905" w:rsidRDefault="00B43905" w:rsidP="00B43905">
                          <w:pPr>
                            <w:jc w:val="center"/>
                          </w:pPr>
                          <w:r>
                            <w:t>Blue Cross Blue Shield of Massachusetts is an Independent Licensee of the Blue Cross and Blue Shield Association.</w:t>
                          </w:r>
                        </w:p>
                        <w:p w14:paraId="06635E8D" w14:textId="77777777" w:rsidR="00B43905" w:rsidRDefault="00B43905" w:rsidP="00B43905">
                          <w:pPr>
                            <w:jc w:val="center"/>
                          </w:pPr>
                          <w:r>
                            <w:t>® Registered Marks of the Blue Cross and Blue Shield Association.</w:t>
                          </w:r>
                        </w:p>
                        <w:p w14:paraId="2D2EF6E1" w14:textId="77777777" w:rsidR="00B43905" w:rsidRDefault="00B43905" w:rsidP="00B43905">
                          <w:pPr>
                            <w:jc w:val="center"/>
                          </w:pPr>
                          <w:r>
                            <w:t>®´ Registered Marks of Blue Cross and Blue Shield of Massachusetts, Inc., and Blue Cross and Blue Shield of Massachusetts HMO, Inc. ®´´ Registered Marks and ™ Trademarks are the property of their respective owners.</w:t>
                          </w:r>
                        </w:p>
                        <w:p w14:paraId="7DC1DD4B" w14:textId="77777777" w:rsidR="00B43905" w:rsidRDefault="00B43905" w:rsidP="00B43905">
                          <w:pPr>
                            <w:jc w:val="center"/>
                          </w:pPr>
                          <w:r>
                            <w:t>© 2017 Blue Cross and Blue Shield of Massachusetts, Inc., and Blue Cross and Blue Shield of Massachusetts HMO Blue, Inc.</w:t>
                          </w:r>
                        </w:p>
                        <w:p w14:paraId="115371FF" w14:textId="77777777" w:rsidR="00B43905" w:rsidRDefault="00B43905" w:rsidP="00B43905">
                          <w:pPr>
                            <w:jc w:val="center"/>
                          </w:pPr>
                          <w:r>
                            <w:t>101 Huntington Avenue, Suite 1300, Boston, MA 02199-7611 | 1-800-262-BLUE (2583)</w:t>
                          </w:r>
                        </w:p>
                        <w:p w14:paraId="4948FEE8" w14:textId="77777777" w:rsidR="00B43905" w:rsidRDefault="00B43905" w:rsidP="00B43905">
                          <w:pPr>
                            <w:jc w:val="center"/>
                          </w:pPr>
                        </w:p>
                        <w:p w14:paraId="1067D7C3" w14:textId="77777777" w:rsidR="00B43905" w:rsidRDefault="00B43905" w:rsidP="00B43905">
                          <w:pPr>
                            <w:jc w:val="center"/>
                          </w:pPr>
                          <w:r>
                            <w:t>Email Privacy Policy   |   Unsubscribe</w:t>
                          </w:r>
                        </w:p>
                        <w:p w14:paraId="7ACD0045" w14:textId="77777777" w:rsidR="00B43905" w:rsidRDefault="00B43905" w:rsidP="00B43905">
                          <w:pPr>
                            <w:jc w:val="center"/>
                          </w:pPr>
                          <w:r w:rsidRPr="00DF4F4F">
                            <w:rPr>
                              <w:noProof/>
                            </w:rPr>
                            <w:drawing>
                              <wp:inline distT="0" distB="0" distL="0" distR="0" wp14:anchorId="130CA5CA" wp14:editId="674100A2">
                                <wp:extent cx="1638300" cy="457200"/>
                                <wp:effectExtent l="0" t="0" r="0" b="0"/>
                                <wp:docPr id="19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38300" cy="45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904C42" w14:textId="30F5C1D9" w:rsidR="00B43905" w:rsidRDefault="006B121A" w:rsidP="00B43905">
                          <w:r>
                            <w:t>190224</w:t>
                          </w:r>
                          <w:r w:rsidR="00B43905" w:rsidRPr="00DF4F4F">
                            <w:t>M</w:t>
                          </w:r>
                        </w:p>
                        <w:p w14:paraId="2BCA36C0" w14:textId="77777777" w:rsidR="00B43905" w:rsidRDefault="00B43905" w:rsidP="00B4390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351073" id="Rectangle 17" o:spid="_x0000_s1031" style="position:absolute;left:0;text-align:left;margin-left:-.4pt;margin-top:-13.55pt;width:600pt;height:25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" fillcolor="#343433" stroked="f" strokeweight="1pt">
              <v:textbox>
                <w:txbxContent>
                  <w:p w14:paraId="49FCDCF3" w14:textId="77777777" w:rsidR="00B43905" w:rsidRDefault="00B43905" w:rsidP="00B43905">
                    <w:pPr>
                      <w:jc w:val="center"/>
                    </w:pPr>
                    <w:r w:rsidRPr="000D2043">
                      <w:rPr>
                        <w:noProof/>
                      </w:rPr>
                      <w:drawing>
                        <wp:inline distT="0" distB="0" distL="0" distR="0" wp14:anchorId="07A33520" wp14:editId="1B39CA25">
                          <wp:extent cx="1346200" cy="508000"/>
                          <wp:effectExtent l="0" t="0" r="0" b="0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6200" cy="50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4B52255" w14:textId="77777777" w:rsidR="00B43905" w:rsidRDefault="00B43905" w:rsidP="00B43905">
                    <w:pPr>
                      <w:jc w:val="center"/>
                    </w:pPr>
                  </w:p>
                  <w:p w14:paraId="33F2D85E" w14:textId="77777777" w:rsidR="00B43905" w:rsidRDefault="00B43905" w:rsidP="00B43905">
                    <w:pPr>
                      <w:jc w:val="center"/>
                    </w:pPr>
                    <w:r>
                      <w:t>Blue Cross Blue Shield of Massachusetts is an Independent Licensee of the Blue Cross and Blue Shield Association.</w:t>
                    </w:r>
                  </w:p>
                  <w:p w14:paraId="06635E8D" w14:textId="77777777" w:rsidR="00B43905" w:rsidRDefault="00B43905" w:rsidP="00B43905">
                    <w:pPr>
                      <w:jc w:val="center"/>
                    </w:pPr>
                    <w:r>
                      <w:t>® Registered Marks of the Blue Cross and Blue Shield Association.</w:t>
                    </w:r>
                  </w:p>
                  <w:p w14:paraId="2D2EF6E1" w14:textId="77777777" w:rsidR="00B43905" w:rsidRDefault="00B43905" w:rsidP="00B43905">
                    <w:pPr>
                      <w:jc w:val="center"/>
                    </w:pPr>
                    <w:r>
                      <w:t>®´ Registered Marks of Blue Cross and Blue Shield of Massachusetts, Inc., and Blue Cross and Blue Shield of Massachusetts HMO, Inc. ®´´ Registered Marks and ™ Trademarks are the property of their respective owners.</w:t>
                    </w:r>
                  </w:p>
                  <w:p w14:paraId="7DC1DD4B" w14:textId="77777777" w:rsidR="00B43905" w:rsidRDefault="00B43905" w:rsidP="00B43905">
                    <w:pPr>
                      <w:jc w:val="center"/>
                    </w:pPr>
                    <w:r>
                      <w:t>© 2017 Blue Cross and Blue Shield of Massachusetts, Inc., and Blue Cross and Blue Shield of Massachusetts HMO Blue, Inc.</w:t>
                    </w:r>
                  </w:p>
                  <w:p w14:paraId="115371FF" w14:textId="77777777" w:rsidR="00B43905" w:rsidRDefault="00B43905" w:rsidP="00B43905">
                    <w:pPr>
                      <w:jc w:val="center"/>
                    </w:pPr>
                    <w:r>
                      <w:t>101 Huntington Avenue, Suite 1300, Boston, MA 02199-7611 | 1-800-262-BLUE (2583)</w:t>
                    </w:r>
                  </w:p>
                  <w:p w14:paraId="4948FEE8" w14:textId="77777777" w:rsidR="00B43905" w:rsidRDefault="00B43905" w:rsidP="00B43905">
                    <w:pPr>
                      <w:jc w:val="center"/>
                    </w:pPr>
                  </w:p>
                  <w:p w14:paraId="1067D7C3" w14:textId="77777777" w:rsidR="00B43905" w:rsidRDefault="00B43905" w:rsidP="00B43905">
                    <w:pPr>
                      <w:jc w:val="center"/>
                    </w:pPr>
                    <w:r>
                      <w:t>Email Privacy Policy   |   Unsubscribe</w:t>
                    </w:r>
                  </w:p>
                  <w:p w14:paraId="7ACD0045" w14:textId="77777777" w:rsidR="00B43905" w:rsidRDefault="00B43905" w:rsidP="00B43905">
                    <w:pPr>
                      <w:jc w:val="center"/>
                    </w:pPr>
                    <w:r w:rsidRPr="00DF4F4F">
                      <w:rPr>
                        <w:noProof/>
                      </w:rPr>
                      <w:drawing>
                        <wp:inline distT="0" distB="0" distL="0" distR="0" wp14:anchorId="130CA5CA" wp14:editId="674100A2">
                          <wp:extent cx="1638300" cy="457200"/>
                          <wp:effectExtent l="0" t="0" r="0" b="0"/>
                          <wp:docPr id="19" name="Pictur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38300" cy="45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904C42" w14:textId="30F5C1D9" w:rsidR="00B43905" w:rsidRDefault="006B121A" w:rsidP="00B43905">
                    <w:r>
                      <w:t>190224</w:t>
                    </w:r>
                    <w:r w:rsidR="00B43905" w:rsidRPr="00DF4F4F">
                      <w:t>M</w:t>
                    </w:r>
                  </w:p>
                  <w:p w14:paraId="2BCA36C0" w14:textId="77777777" w:rsidR="00B43905" w:rsidRDefault="00B43905" w:rsidP="00B4390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0F355560" w14:textId="4628C163" w:rsidR="00B43905" w:rsidRDefault="00B43905" w:rsidP="00B43905">
    <w:pPr>
      <w:pStyle w:val="BasicParagraph"/>
      <w:suppressAutoHyphens/>
      <w:jc w:val="center"/>
      <w:rPr>
        <w:rFonts w:ascii="Arial" w:hAnsi="Arial" w:cs="Arial"/>
        <w:color w:val="7F7F7F" w:themeColor="text1" w:themeTint="80"/>
        <w:spacing w:val="-3"/>
        <w:sz w:val="14"/>
        <w:szCs w:val="14"/>
      </w:rPr>
    </w:pPr>
  </w:p>
  <w:p w14:paraId="0C18EA8B" w14:textId="77777777" w:rsidR="00B43905" w:rsidRDefault="00B43905" w:rsidP="00B43905">
    <w:pPr>
      <w:pStyle w:val="BasicParagraph"/>
      <w:suppressAutoHyphens/>
      <w:jc w:val="center"/>
      <w:rPr>
        <w:rFonts w:ascii="Arial" w:hAnsi="Arial" w:cs="Arial"/>
        <w:color w:val="7F7F7F" w:themeColor="text1" w:themeTint="80"/>
        <w:spacing w:val="-3"/>
        <w:sz w:val="14"/>
        <w:szCs w:val="14"/>
      </w:rPr>
    </w:pPr>
  </w:p>
  <w:p w14:paraId="32EA7F7C" w14:textId="642843E6" w:rsidR="00B43905" w:rsidRDefault="00B43905" w:rsidP="00B43905">
    <w:pPr>
      <w:pStyle w:val="BasicParagraph"/>
      <w:suppressAutoHyphens/>
      <w:jc w:val="center"/>
      <w:rPr>
        <w:rFonts w:ascii="Arial" w:hAnsi="Arial" w:cs="Arial"/>
        <w:color w:val="7F7F7F" w:themeColor="text1" w:themeTint="80"/>
        <w:spacing w:val="-3"/>
        <w:sz w:val="14"/>
        <w:szCs w:val="14"/>
      </w:rPr>
    </w:pPr>
  </w:p>
  <w:p w14:paraId="6929793B" w14:textId="77777777" w:rsidR="00B43905" w:rsidRDefault="00B43905" w:rsidP="00B43905">
    <w:pPr>
      <w:pStyle w:val="BasicParagraph"/>
      <w:suppressAutoHyphens/>
      <w:jc w:val="center"/>
      <w:rPr>
        <w:rFonts w:ascii="Arial" w:hAnsi="Arial" w:cs="Arial"/>
        <w:color w:val="7F7F7F" w:themeColor="text1" w:themeTint="80"/>
        <w:spacing w:val="-3"/>
        <w:sz w:val="14"/>
        <w:szCs w:val="14"/>
      </w:rPr>
    </w:pPr>
  </w:p>
  <w:p w14:paraId="771CCDAF" w14:textId="0EA0425E" w:rsidR="00B43905" w:rsidRDefault="00B43905" w:rsidP="00B43905">
    <w:pPr>
      <w:pStyle w:val="BasicParagraph"/>
      <w:suppressAutoHyphens/>
      <w:jc w:val="center"/>
      <w:rPr>
        <w:rFonts w:ascii="Arial" w:hAnsi="Arial" w:cs="Arial"/>
        <w:color w:val="7F7F7F" w:themeColor="text1" w:themeTint="80"/>
        <w:spacing w:val="-3"/>
        <w:sz w:val="14"/>
        <w:szCs w:val="14"/>
      </w:rPr>
    </w:pPr>
  </w:p>
  <w:p w14:paraId="270B9914" w14:textId="77777777" w:rsidR="00B43905" w:rsidRDefault="00B43905" w:rsidP="00B43905">
    <w:pPr>
      <w:pStyle w:val="BasicParagraph"/>
      <w:suppressAutoHyphens/>
      <w:jc w:val="center"/>
      <w:rPr>
        <w:rFonts w:ascii="Arial" w:hAnsi="Arial" w:cs="Arial"/>
        <w:color w:val="7F7F7F" w:themeColor="text1" w:themeTint="80"/>
        <w:spacing w:val="-3"/>
        <w:sz w:val="14"/>
        <w:szCs w:val="14"/>
      </w:rPr>
    </w:pPr>
  </w:p>
  <w:p w14:paraId="02FC5A54" w14:textId="77777777" w:rsidR="00B43905" w:rsidRDefault="00B43905" w:rsidP="00B43905">
    <w:pPr>
      <w:pStyle w:val="BasicParagraph"/>
      <w:suppressAutoHyphens/>
      <w:jc w:val="center"/>
      <w:rPr>
        <w:rFonts w:ascii="Arial" w:hAnsi="Arial" w:cs="Arial"/>
        <w:color w:val="7F7F7F" w:themeColor="text1" w:themeTint="80"/>
        <w:spacing w:val="-3"/>
        <w:sz w:val="14"/>
        <w:szCs w:val="14"/>
      </w:rPr>
    </w:pPr>
  </w:p>
  <w:p w14:paraId="2621F5A0" w14:textId="77777777" w:rsidR="00B43905" w:rsidRDefault="00B43905" w:rsidP="00B43905">
    <w:pPr>
      <w:pStyle w:val="BasicParagraph"/>
      <w:suppressAutoHyphens/>
      <w:jc w:val="center"/>
      <w:rPr>
        <w:rFonts w:ascii="Arial" w:hAnsi="Arial" w:cs="Arial"/>
        <w:color w:val="7F7F7F" w:themeColor="text1" w:themeTint="80"/>
        <w:spacing w:val="-3"/>
        <w:sz w:val="14"/>
        <w:szCs w:val="14"/>
      </w:rPr>
    </w:pPr>
  </w:p>
  <w:p w14:paraId="7FD8BBF0" w14:textId="77777777" w:rsidR="00B43905" w:rsidRDefault="00B43905" w:rsidP="00B43905">
    <w:pPr>
      <w:pStyle w:val="BasicParagraph"/>
      <w:suppressAutoHyphens/>
      <w:jc w:val="center"/>
      <w:rPr>
        <w:rFonts w:ascii="Arial" w:hAnsi="Arial" w:cs="Arial"/>
        <w:color w:val="7F7F7F" w:themeColor="text1" w:themeTint="80"/>
        <w:spacing w:val="-3"/>
        <w:sz w:val="14"/>
        <w:szCs w:val="14"/>
      </w:rPr>
    </w:pPr>
  </w:p>
  <w:p w14:paraId="38AEDB9A" w14:textId="77777777" w:rsidR="00B43905" w:rsidRDefault="00B43905" w:rsidP="00B43905">
    <w:pPr>
      <w:pStyle w:val="BasicParagraph"/>
      <w:suppressAutoHyphens/>
      <w:jc w:val="center"/>
      <w:rPr>
        <w:rFonts w:ascii="Arial" w:hAnsi="Arial" w:cs="Arial"/>
        <w:color w:val="7F7F7F" w:themeColor="text1" w:themeTint="80"/>
        <w:spacing w:val="-3"/>
        <w:sz w:val="14"/>
        <w:szCs w:val="14"/>
      </w:rPr>
    </w:pPr>
  </w:p>
  <w:p w14:paraId="272B6EB3" w14:textId="77777777" w:rsidR="00B43905" w:rsidRDefault="00B43905" w:rsidP="00B43905">
    <w:pPr>
      <w:pStyle w:val="BasicParagraph"/>
      <w:suppressAutoHyphens/>
      <w:jc w:val="center"/>
      <w:rPr>
        <w:rFonts w:ascii="Arial" w:hAnsi="Arial" w:cs="Arial"/>
        <w:color w:val="7F7F7F" w:themeColor="text1" w:themeTint="80"/>
        <w:spacing w:val="-3"/>
        <w:sz w:val="14"/>
        <w:szCs w:val="14"/>
      </w:rPr>
    </w:pPr>
  </w:p>
  <w:p w14:paraId="48429501" w14:textId="77777777" w:rsidR="00B43905" w:rsidRDefault="00B43905" w:rsidP="00B43905">
    <w:pPr>
      <w:pStyle w:val="BasicParagraph"/>
      <w:suppressAutoHyphens/>
      <w:jc w:val="center"/>
      <w:rPr>
        <w:rFonts w:ascii="Arial" w:hAnsi="Arial" w:cs="Arial"/>
        <w:color w:val="7F7F7F" w:themeColor="text1" w:themeTint="80"/>
        <w:spacing w:val="-3"/>
        <w:sz w:val="14"/>
        <w:szCs w:val="14"/>
      </w:rPr>
    </w:pPr>
  </w:p>
  <w:p w14:paraId="3D5B283F" w14:textId="77777777" w:rsidR="00B43905" w:rsidRDefault="00B43905" w:rsidP="00B43905">
    <w:pPr>
      <w:pStyle w:val="BasicParagraph"/>
      <w:suppressAutoHyphens/>
      <w:jc w:val="center"/>
      <w:rPr>
        <w:rFonts w:ascii="Arial" w:hAnsi="Arial" w:cs="Arial"/>
        <w:color w:val="7F7F7F" w:themeColor="text1" w:themeTint="80"/>
        <w:spacing w:val="-3"/>
        <w:sz w:val="14"/>
        <w:szCs w:val="14"/>
      </w:rPr>
    </w:pPr>
  </w:p>
  <w:p w14:paraId="6D23CD67" w14:textId="77777777" w:rsidR="00B43905" w:rsidRDefault="00B43905" w:rsidP="00B43905">
    <w:pPr>
      <w:pStyle w:val="BasicParagraph"/>
      <w:suppressAutoHyphens/>
      <w:jc w:val="center"/>
      <w:rPr>
        <w:rFonts w:ascii="Arial" w:hAnsi="Arial" w:cs="Arial"/>
        <w:color w:val="7F7F7F" w:themeColor="text1" w:themeTint="80"/>
        <w:spacing w:val="-3"/>
        <w:sz w:val="14"/>
        <w:szCs w:val="14"/>
      </w:rPr>
    </w:pPr>
  </w:p>
  <w:p w14:paraId="118BE46D" w14:textId="77777777" w:rsidR="00B43905" w:rsidRDefault="00B43905" w:rsidP="00B43905">
    <w:pPr>
      <w:pStyle w:val="BasicParagraph"/>
      <w:suppressAutoHyphens/>
      <w:jc w:val="center"/>
      <w:rPr>
        <w:rFonts w:ascii="Arial" w:hAnsi="Arial" w:cs="Arial"/>
        <w:color w:val="7F7F7F" w:themeColor="text1" w:themeTint="80"/>
        <w:spacing w:val="-3"/>
        <w:sz w:val="14"/>
        <w:szCs w:val="14"/>
      </w:rPr>
    </w:pPr>
  </w:p>
  <w:p w14:paraId="3EC6F4C0" w14:textId="77777777" w:rsidR="00B43905" w:rsidRDefault="00B43905" w:rsidP="00B43905">
    <w:pPr>
      <w:pStyle w:val="BasicParagraph"/>
      <w:suppressAutoHyphens/>
      <w:jc w:val="center"/>
      <w:rPr>
        <w:rFonts w:ascii="Arial" w:hAnsi="Arial" w:cs="Arial"/>
        <w:color w:val="7F7F7F" w:themeColor="text1" w:themeTint="80"/>
        <w:spacing w:val="-3"/>
        <w:sz w:val="14"/>
        <w:szCs w:val="14"/>
      </w:rPr>
    </w:pPr>
  </w:p>
  <w:p w14:paraId="71A84AB4" w14:textId="77777777" w:rsidR="00B43905" w:rsidRDefault="00B43905" w:rsidP="00B43905">
    <w:pPr>
      <w:pStyle w:val="BasicParagraph"/>
      <w:suppressAutoHyphens/>
      <w:jc w:val="center"/>
      <w:rPr>
        <w:rFonts w:ascii="Arial" w:hAnsi="Arial" w:cs="Arial"/>
        <w:color w:val="7F7F7F" w:themeColor="text1" w:themeTint="80"/>
        <w:spacing w:val="-3"/>
        <w:sz w:val="14"/>
        <w:szCs w:val="14"/>
      </w:rPr>
    </w:pPr>
  </w:p>
  <w:p w14:paraId="6046DD3D" w14:textId="77777777" w:rsidR="00B43905" w:rsidRPr="006B121A" w:rsidRDefault="00B43905" w:rsidP="00B43905">
    <w:pPr>
      <w:pStyle w:val="BasicParagraph"/>
      <w:suppressAutoHyphens/>
      <w:jc w:val="center"/>
      <w:rPr>
        <w:rFonts w:ascii="Arial" w:hAnsi="Arial" w:cs="Arial"/>
        <w:color w:val="7F7F7F" w:themeColor="text1" w:themeTint="80"/>
        <w:spacing w:val="-3"/>
        <w:sz w:val="14"/>
        <w:szCs w:val="14"/>
        <w:vertAlign w:val="subscript"/>
      </w:rPr>
    </w:pPr>
  </w:p>
  <w:p w14:paraId="19A2651F" w14:textId="77777777" w:rsidR="00B43905" w:rsidRDefault="00B43905" w:rsidP="00B43905">
    <w:pPr>
      <w:pStyle w:val="BasicParagraph"/>
      <w:suppressAutoHyphens/>
      <w:jc w:val="center"/>
      <w:rPr>
        <w:rFonts w:ascii="Arial" w:hAnsi="Arial" w:cs="Arial"/>
        <w:color w:val="7F7F7F" w:themeColor="text1" w:themeTint="80"/>
        <w:spacing w:val="-3"/>
        <w:sz w:val="14"/>
        <w:szCs w:val="14"/>
      </w:rPr>
    </w:pPr>
  </w:p>
  <w:p w14:paraId="69E24626" w14:textId="2C27D677" w:rsidR="00B43905" w:rsidRDefault="00B43905" w:rsidP="00960C3E">
    <w:pPr>
      <w:pStyle w:val="BasicParagraph"/>
      <w:suppressAutoHyphens/>
      <w:rPr>
        <w:rFonts w:ascii="Arial" w:hAnsi="Arial" w:cs="Arial"/>
        <w:color w:val="7F7F7F" w:themeColor="text1" w:themeTint="80"/>
        <w:spacing w:val="-3"/>
        <w:sz w:val="14"/>
        <w:szCs w:val="14"/>
      </w:rPr>
    </w:pPr>
  </w:p>
  <w:p w14:paraId="28AA16CB" w14:textId="77777777" w:rsidR="00B43905" w:rsidRDefault="00B43905" w:rsidP="00B43905">
    <w:pPr>
      <w:pStyle w:val="BasicParagraph"/>
      <w:suppressAutoHyphens/>
      <w:jc w:val="center"/>
      <w:rPr>
        <w:rFonts w:ascii="Arial" w:hAnsi="Arial" w:cs="Arial"/>
        <w:color w:val="7F7F7F" w:themeColor="text1" w:themeTint="80"/>
        <w:spacing w:val="-3"/>
        <w:sz w:val="14"/>
        <w:szCs w:val="14"/>
      </w:rPr>
    </w:pPr>
  </w:p>
  <w:p w14:paraId="20392E4F" w14:textId="77777777" w:rsidR="00B43905" w:rsidRDefault="00B43905" w:rsidP="00B43905">
    <w:pPr>
      <w:pStyle w:val="BasicParagraph"/>
      <w:suppressAutoHyphens/>
      <w:jc w:val="center"/>
      <w:rPr>
        <w:rFonts w:ascii="Arial" w:hAnsi="Arial" w:cs="Arial"/>
        <w:color w:val="7F7F7F" w:themeColor="text1" w:themeTint="80"/>
        <w:spacing w:val="-3"/>
        <w:sz w:val="14"/>
        <w:szCs w:val="14"/>
      </w:rPr>
    </w:pPr>
  </w:p>
  <w:p w14:paraId="4CB247E4" w14:textId="77777777" w:rsidR="00B43905" w:rsidRDefault="00B43905" w:rsidP="00B43905">
    <w:pPr>
      <w:pStyle w:val="BasicParagraph"/>
      <w:suppressAutoHyphens/>
      <w:jc w:val="center"/>
      <w:rPr>
        <w:rFonts w:ascii="Arial" w:hAnsi="Arial" w:cs="Arial"/>
        <w:color w:val="7F7F7F" w:themeColor="text1" w:themeTint="80"/>
        <w:spacing w:val="-3"/>
        <w:sz w:val="14"/>
        <w:szCs w:val="14"/>
      </w:rPr>
    </w:pPr>
  </w:p>
  <w:p w14:paraId="6E7CE2B2" w14:textId="77777777" w:rsidR="00B43905" w:rsidRDefault="00B43905" w:rsidP="00B43905">
    <w:pPr>
      <w:pStyle w:val="BasicParagraph"/>
      <w:suppressAutoHyphens/>
      <w:jc w:val="center"/>
      <w:rPr>
        <w:rFonts w:ascii="Arial" w:hAnsi="Arial" w:cs="Arial"/>
        <w:color w:val="7F7F7F" w:themeColor="text1" w:themeTint="80"/>
        <w:spacing w:val="-3"/>
        <w:sz w:val="14"/>
        <w:szCs w:val="14"/>
      </w:rPr>
    </w:pPr>
  </w:p>
  <w:p w14:paraId="4811C3F2" w14:textId="77777777" w:rsidR="00B43905" w:rsidRDefault="00B43905" w:rsidP="00B43905">
    <w:pPr>
      <w:pStyle w:val="BasicParagraph"/>
      <w:suppressAutoHyphens/>
      <w:jc w:val="center"/>
      <w:rPr>
        <w:rFonts w:ascii="Arial" w:hAnsi="Arial" w:cs="Arial"/>
        <w:color w:val="7F7F7F" w:themeColor="text1" w:themeTint="80"/>
        <w:spacing w:val="-3"/>
        <w:sz w:val="14"/>
        <w:szCs w:val="14"/>
      </w:rPr>
    </w:pPr>
  </w:p>
  <w:p w14:paraId="20EBE433" w14:textId="77777777" w:rsidR="000D08A2" w:rsidRDefault="000D08A2" w:rsidP="001A5DCB">
    <w:pPr>
      <w:pStyle w:val="BasicParagraph"/>
      <w:suppressAutoHyphens/>
      <w:ind w:right="630"/>
      <w:jc w:val="center"/>
      <w:rPr>
        <w:rFonts w:ascii="Arial" w:hAnsi="Arial" w:cs="Arial"/>
        <w:color w:val="7F7F7F" w:themeColor="text1" w:themeTint="80"/>
        <w:spacing w:val="-3"/>
        <w:sz w:val="14"/>
        <w:szCs w:val="14"/>
      </w:rPr>
    </w:pPr>
  </w:p>
  <w:p w14:paraId="6C96E95D" w14:textId="50672B10" w:rsidR="00B43905" w:rsidRPr="008D25A0" w:rsidRDefault="00B43905" w:rsidP="001A5DCB">
    <w:pPr>
      <w:pStyle w:val="BasicParagraph"/>
      <w:suppressAutoHyphens/>
      <w:ind w:right="630"/>
      <w:jc w:val="center"/>
      <w:rPr>
        <w:rFonts w:ascii="Arial" w:hAnsi="Arial" w:cs="Arial"/>
        <w:color w:val="7F7F7F" w:themeColor="text1" w:themeTint="80"/>
        <w:spacing w:val="-3"/>
        <w:sz w:val="14"/>
        <w:szCs w:val="14"/>
      </w:rPr>
    </w:pPr>
    <w:r w:rsidRPr="008D25A0">
      <w:rPr>
        <w:rFonts w:ascii="Arial" w:hAnsi="Arial" w:cs="Arial"/>
        <w:color w:val="7F7F7F" w:themeColor="text1" w:themeTint="80"/>
        <w:spacing w:val="-3"/>
        <w:sz w:val="14"/>
        <w:szCs w:val="14"/>
      </w:rPr>
      <w:t xml:space="preserve">Blue Cross Blue Shield of Massachusetts complies with applicable federal civil rights laws and does not discriminate </w:t>
    </w:r>
    <w:r w:rsidR="00711203">
      <w:rPr>
        <w:rFonts w:ascii="Arial" w:hAnsi="Arial" w:cs="Arial"/>
        <w:color w:val="7F7F7F" w:themeColor="text1" w:themeTint="80"/>
        <w:spacing w:val="-3"/>
        <w:sz w:val="14"/>
        <w:szCs w:val="14"/>
      </w:rPr>
      <w:br/>
    </w:r>
    <w:r w:rsidRPr="008D25A0">
      <w:rPr>
        <w:rFonts w:ascii="Arial" w:hAnsi="Arial" w:cs="Arial"/>
        <w:color w:val="7F7F7F" w:themeColor="text1" w:themeTint="80"/>
        <w:spacing w:val="-3"/>
        <w:sz w:val="14"/>
        <w:szCs w:val="14"/>
      </w:rPr>
      <w:t>on the basis of race, color, national origin, age, disability, sex, sexual orientation or gender identity.</w:t>
    </w:r>
  </w:p>
  <w:p w14:paraId="74837571" w14:textId="77777777" w:rsidR="00B43905" w:rsidRPr="008D25A0" w:rsidRDefault="00B43905" w:rsidP="001A5DCB">
    <w:pPr>
      <w:pStyle w:val="BasicParagraph"/>
      <w:suppressAutoHyphens/>
      <w:ind w:right="630"/>
      <w:jc w:val="center"/>
      <w:rPr>
        <w:rFonts w:ascii="Arial" w:hAnsi="Arial" w:cs="Arial"/>
        <w:color w:val="7F7F7F" w:themeColor="text1" w:themeTint="80"/>
        <w:spacing w:val="-3"/>
        <w:sz w:val="14"/>
        <w:szCs w:val="14"/>
      </w:rPr>
    </w:pPr>
    <w:r w:rsidRPr="008D25A0">
      <w:rPr>
        <w:rFonts w:ascii="Arial" w:hAnsi="Arial" w:cs="Arial"/>
        <w:color w:val="7F7F7F" w:themeColor="text1" w:themeTint="80"/>
        <w:spacing w:val="-3"/>
        <w:sz w:val="14"/>
        <w:szCs w:val="14"/>
      </w:rPr>
      <w:t xml:space="preserve">ATTENTION: If you don’t speak English, language assistance services, free of charge, are available to you. Call Member Service at the number on your ID Card (TTY: </w:t>
    </w:r>
    <w:r w:rsidRPr="008D25A0">
      <w:rPr>
        <w:rFonts w:ascii="Arial" w:hAnsi="Arial" w:cs="Arial"/>
        <w:b/>
        <w:bCs/>
        <w:color w:val="7F7F7F" w:themeColor="text1" w:themeTint="80"/>
        <w:spacing w:val="-3"/>
        <w:sz w:val="14"/>
        <w:szCs w:val="14"/>
      </w:rPr>
      <w:t>711</w:t>
    </w:r>
    <w:r w:rsidRPr="008D25A0">
      <w:rPr>
        <w:rFonts w:ascii="Arial" w:hAnsi="Arial" w:cs="Arial"/>
        <w:color w:val="7F7F7F" w:themeColor="text1" w:themeTint="80"/>
        <w:spacing w:val="-3"/>
        <w:sz w:val="14"/>
        <w:szCs w:val="14"/>
      </w:rPr>
      <w:t>).</w:t>
    </w:r>
  </w:p>
  <w:p w14:paraId="723D562D" w14:textId="77777777" w:rsidR="00B43905" w:rsidRPr="008D25A0" w:rsidRDefault="00B43905" w:rsidP="001A5DCB">
    <w:pPr>
      <w:pStyle w:val="BasicParagraph"/>
      <w:suppressAutoHyphens/>
      <w:ind w:right="630"/>
      <w:jc w:val="center"/>
      <w:rPr>
        <w:rFonts w:ascii="Arial" w:hAnsi="Arial" w:cs="Arial"/>
        <w:color w:val="7F7F7F" w:themeColor="text1" w:themeTint="80"/>
        <w:spacing w:val="-3"/>
        <w:sz w:val="14"/>
        <w:szCs w:val="14"/>
        <w:lang w:val="es-US"/>
      </w:rPr>
    </w:pPr>
    <w:r w:rsidRPr="008D25A0">
      <w:rPr>
        <w:rFonts w:ascii="Arial" w:hAnsi="Arial" w:cs="Arial"/>
        <w:color w:val="7F7F7F" w:themeColor="text1" w:themeTint="80"/>
        <w:spacing w:val="-3"/>
        <w:sz w:val="14"/>
        <w:szCs w:val="14"/>
        <w:lang w:val="es-US"/>
      </w:rPr>
      <w:t xml:space="preserve">ATENCIÓN: Si habla español, tiene a su disposición servicios gratuitos de asistencia con el idioma. Llame al número de Servicio al Cliente que figura en su tarjeta de identificación (TTY: </w:t>
    </w:r>
    <w:r w:rsidRPr="008D25A0">
      <w:rPr>
        <w:rFonts w:ascii="Arial" w:hAnsi="Arial" w:cs="Arial"/>
        <w:b/>
        <w:bCs/>
        <w:color w:val="7F7F7F" w:themeColor="text1" w:themeTint="80"/>
        <w:spacing w:val="-3"/>
        <w:sz w:val="14"/>
        <w:szCs w:val="14"/>
        <w:lang w:val="es-US"/>
      </w:rPr>
      <w:t>711</w:t>
    </w:r>
    <w:r w:rsidRPr="008D25A0">
      <w:rPr>
        <w:rFonts w:ascii="Arial" w:hAnsi="Arial" w:cs="Arial"/>
        <w:color w:val="7F7F7F" w:themeColor="text1" w:themeTint="80"/>
        <w:spacing w:val="-3"/>
        <w:sz w:val="14"/>
        <w:szCs w:val="14"/>
        <w:lang w:val="es-US"/>
      </w:rPr>
      <w:t>).</w:t>
    </w:r>
  </w:p>
  <w:p w14:paraId="361FEC5E" w14:textId="77777777" w:rsidR="00B43905" w:rsidRPr="008D25A0" w:rsidRDefault="00B43905" w:rsidP="001A5DCB">
    <w:pPr>
      <w:pStyle w:val="BasicParagraph"/>
      <w:suppressAutoHyphens/>
      <w:ind w:right="630"/>
      <w:jc w:val="center"/>
      <w:rPr>
        <w:rFonts w:ascii="Arial" w:hAnsi="Arial" w:cs="Arial"/>
        <w:color w:val="7F7F7F" w:themeColor="text1" w:themeTint="80"/>
        <w:spacing w:val="-3"/>
        <w:sz w:val="14"/>
        <w:szCs w:val="14"/>
        <w:lang w:val="pt-BR"/>
      </w:rPr>
    </w:pPr>
    <w:r w:rsidRPr="008D25A0">
      <w:rPr>
        <w:rFonts w:ascii="Arial" w:hAnsi="Arial" w:cs="Arial"/>
        <w:color w:val="7F7F7F" w:themeColor="text1" w:themeTint="80"/>
        <w:spacing w:val="-3"/>
        <w:sz w:val="14"/>
        <w:szCs w:val="14"/>
        <w:lang w:val="pt-BR"/>
      </w:rPr>
      <w:t xml:space="preserve">ATENÇÃO: Se fala português, são-lhe disponibilizados gratuitamente serviços de assistência de idiomas. Telefone para os Serviços aos Membros, através do número no seu cartão ID (TTY: </w:t>
    </w:r>
    <w:r w:rsidRPr="008D25A0">
      <w:rPr>
        <w:rFonts w:ascii="Arial" w:hAnsi="Arial" w:cs="Arial"/>
        <w:b/>
        <w:bCs/>
        <w:color w:val="7F7F7F" w:themeColor="text1" w:themeTint="80"/>
        <w:spacing w:val="-3"/>
        <w:sz w:val="14"/>
        <w:szCs w:val="14"/>
        <w:lang w:val="pt-BR"/>
      </w:rPr>
      <w:t>711</w:t>
    </w:r>
    <w:r w:rsidRPr="008D25A0">
      <w:rPr>
        <w:rFonts w:ascii="Arial" w:hAnsi="Arial" w:cs="Arial"/>
        <w:color w:val="7F7F7F" w:themeColor="text1" w:themeTint="80"/>
        <w:spacing w:val="-3"/>
        <w:sz w:val="14"/>
        <w:szCs w:val="14"/>
        <w:lang w:val="pt-BR"/>
      </w:rPr>
      <w:t>).</w:t>
    </w:r>
  </w:p>
  <w:p w14:paraId="487C23E8" w14:textId="51A8675D" w:rsidR="00433266" w:rsidRDefault="00433266" w:rsidP="00B43905">
    <w:pPr>
      <w:pStyle w:val="Footer"/>
      <w:rPr>
        <w:lang w:val="pt-BR"/>
      </w:rPr>
    </w:pPr>
  </w:p>
  <w:p w14:paraId="44924303" w14:textId="77777777" w:rsidR="001A5DCB" w:rsidRPr="00B43905" w:rsidRDefault="001A5DCB" w:rsidP="00B43905">
    <w:pPr>
      <w:pStyle w:val="Footer"/>
      <w:rPr>
        <w:lang w:val="pt-BR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C05ED" w14:textId="77777777" w:rsidR="00CD20E7" w:rsidRDefault="00CD20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1889C" w14:textId="77777777" w:rsidR="00B00BE4" w:rsidRDefault="00B00BE4" w:rsidP="00433266">
      <w:r>
        <w:separator/>
      </w:r>
    </w:p>
  </w:footnote>
  <w:footnote w:type="continuationSeparator" w:id="0">
    <w:p w14:paraId="2225ACC0" w14:textId="77777777" w:rsidR="00B00BE4" w:rsidRDefault="00B00BE4" w:rsidP="004332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4E848" w14:textId="77777777" w:rsidR="00CD20E7" w:rsidRDefault="00CD20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C2AAF" w14:textId="5E55DF7B" w:rsidR="00433266" w:rsidRDefault="00152AA5" w:rsidP="00A30900">
    <w:pPr>
      <w:pStyle w:val="Header"/>
    </w:pPr>
    <w:r w:rsidRPr="00152AA5">
      <w:rPr>
        <w:noProof/>
      </w:rPr>
      <w:drawing>
        <wp:inline distT="0" distB="0" distL="0" distR="0" wp14:anchorId="292E2070" wp14:editId="1F6B6932">
          <wp:extent cx="7620000" cy="4813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0" cy="481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AB192" w14:textId="77777777" w:rsidR="00CD20E7" w:rsidRDefault="00CD20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0F"/>
    <w:rsid w:val="00003518"/>
    <w:rsid w:val="00074239"/>
    <w:rsid w:val="000C68B6"/>
    <w:rsid w:val="000D08A2"/>
    <w:rsid w:val="000D2043"/>
    <w:rsid w:val="00152AA5"/>
    <w:rsid w:val="001A5DCB"/>
    <w:rsid w:val="001E3302"/>
    <w:rsid w:val="00377B64"/>
    <w:rsid w:val="00433266"/>
    <w:rsid w:val="004629B3"/>
    <w:rsid w:val="004713C4"/>
    <w:rsid w:val="00471E84"/>
    <w:rsid w:val="004B30FF"/>
    <w:rsid w:val="004B6982"/>
    <w:rsid w:val="004D00CD"/>
    <w:rsid w:val="004D095D"/>
    <w:rsid w:val="00584F0F"/>
    <w:rsid w:val="005A2772"/>
    <w:rsid w:val="006064B0"/>
    <w:rsid w:val="00682B4B"/>
    <w:rsid w:val="006B121A"/>
    <w:rsid w:val="00711203"/>
    <w:rsid w:val="007244CC"/>
    <w:rsid w:val="00745734"/>
    <w:rsid w:val="007678FA"/>
    <w:rsid w:val="00776B00"/>
    <w:rsid w:val="00785EAC"/>
    <w:rsid w:val="00917F05"/>
    <w:rsid w:val="00960C3E"/>
    <w:rsid w:val="009D4045"/>
    <w:rsid w:val="00A11D30"/>
    <w:rsid w:val="00A162BE"/>
    <w:rsid w:val="00A30900"/>
    <w:rsid w:val="00AB2DB1"/>
    <w:rsid w:val="00AE5B10"/>
    <w:rsid w:val="00B00BE4"/>
    <w:rsid w:val="00B35310"/>
    <w:rsid w:val="00B43905"/>
    <w:rsid w:val="00BF38CC"/>
    <w:rsid w:val="00C565E5"/>
    <w:rsid w:val="00C951DD"/>
    <w:rsid w:val="00CD20E7"/>
    <w:rsid w:val="00CD4F8B"/>
    <w:rsid w:val="00CD5425"/>
    <w:rsid w:val="00CD6A6B"/>
    <w:rsid w:val="00CF3D59"/>
    <w:rsid w:val="00D13086"/>
    <w:rsid w:val="00D4794B"/>
    <w:rsid w:val="00D90E3A"/>
    <w:rsid w:val="00DF4F4F"/>
    <w:rsid w:val="00E4236B"/>
    <w:rsid w:val="00E9540D"/>
    <w:rsid w:val="00E9545E"/>
    <w:rsid w:val="00EB78B1"/>
    <w:rsid w:val="00F10CF3"/>
    <w:rsid w:val="00F310EA"/>
    <w:rsid w:val="00FD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CD6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266"/>
  </w:style>
  <w:style w:type="paragraph" w:styleId="Footer">
    <w:name w:val="footer"/>
    <w:basedOn w:val="Normal"/>
    <w:link w:val="FooterChar"/>
    <w:uiPriority w:val="99"/>
    <w:unhideWhenUsed/>
    <w:rsid w:val="00433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266"/>
  </w:style>
  <w:style w:type="character" w:styleId="Hyperlink">
    <w:name w:val="Hyperlink"/>
    <w:basedOn w:val="DefaultParagraphFont"/>
    <w:uiPriority w:val="99"/>
    <w:unhideWhenUsed/>
    <w:rsid w:val="00C565E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565E5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B4390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ahealthymerewards.com/learnmore" TargetMode="External"/><Relationship Id="rId8" Type="http://schemas.openxmlformats.org/officeDocument/2006/relationships/hyperlink" Target="http://ahealthymerewards.com/learnmore" TargetMode="Externa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Relationship Id="rId2" Type="http://schemas.openxmlformats.org/officeDocument/2006/relationships/image" Target="media/image5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9F1F6A-8AEC-B74A-842D-0734B61D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Hoffman</dc:creator>
  <cp:keywords/>
  <dc:description/>
  <cp:lastModifiedBy>Jeannette Wiley</cp:lastModifiedBy>
  <cp:revision>30</cp:revision>
  <dcterms:created xsi:type="dcterms:W3CDTF">2018-10-02T17:28:00Z</dcterms:created>
  <dcterms:modified xsi:type="dcterms:W3CDTF">2018-12-17T20:05:00Z</dcterms:modified>
  <cp:category/>
</cp:coreProperties>
</file>